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DC" w:rsidRDefault="000D25E4" w:rsidP="006D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3ADC" w:rsidRPr="006D3ADC">
        <w:rPr>
          <w:rFonts w:ascii="Times New Roman" w:hAnsi="Times New Roman" w:cs="Times New Roman"/>
          <w:b/>
          <w:sz w:val="28"/>
          <w:szCs w:val="28"/>
        </w:rPr>
        <w:t>Алгоритм успеха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DC" w:rsidRDefault="006D3ADC" w:rsidP="006D3AD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DC" w:rsidRDefault="006D3ADC" w:rsidP="006D3AD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DC" w:rsidRPr="006D3ADC" w:rsidRDefault="006D3ADC" w:rsidP="006D3AD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ADC">
        <w:rPr>
          <w:rFonts w:ascii="Times New Roman" w:hAnsi="Times New Roman" w:cs="Times New Roman"/>
          <w:b/>
          <w:sz w:val="28"/>
          <w:szCs w:val="28"/>
        </w:rPr>
        <w:t>Запорожец Марина Николаевна,</w:t>
      </w:r>
    </w:p>
    <w:p w:rsidR="006D3ADC" w:rsidRPr="006D3ADC" w:rsidRDefault="006D3ADC" w:rsidP="006D3AD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ADC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МБУ «Школа №47</w:t>
      </w:r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ольятти, </w:t>
      </w:r>
    </w:p>
    <w:p w:rsidR="006D3ADC" w:rsidRDefault="006D3ADC" w:rsidP="006D3A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ADC">
        <w:rPr>
          <w:rFonts w:ascii="Times New Roman" w:hAnsi="Times New Roman" w:cs="Times New Roman"/>
          <w:b/>
          <w:sz w:val="28"/>
          <w:szCs w:val="28"/>
        </w:rPr>
        <w:t>кандидат филологических наук, доцент</w:t>
      </w:r>
    </w:p>
    <w:p w:rsidR="006D3ADC" w:rsidRPr="006D3ADC" w:rsidRDefault="006D3ADC" w:rsidP="006D3A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ADC" w:rsidRP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DC" w:rsidRDefault="006D3ADC" w:rsidP="006D3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P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rPr>
          <w:rFonts w:ascii="Times New Roman" w:hAnsi="Times New Roman" w:cs="Times New Roman"/>
          <w:sz w:val="28"/>
          <w:szCs w:val="28"/>
        </w:rPr>
      </w:pPr>
    </w:p>
    <w:p w:rsidR="00CB53F9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p w:rsid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Алгоритм успеха</w:t>
      </w:r>
    </w:p>
    <w:p w:rsidR="006D3ADC" w:rsidRPr="00885442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ADC" w:rsidRDefault="006D3ADC" w:rsidP="006D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гарантирует любому ребенку право на получение бесплатного общего образования. За относительно небольшой отрезок времени в России произошел переход от закрытой «медицинской» модели обучения лиц с ограниченными возможностями здоровья (ОВЗ) к более открытым моделям, среди которых наибольшее распространение получил интегрированный подход к обучению.</w:t>
      </w:r>
    </w:p>
    <w:p w:rsidR="006D3ADC" w:rsidRDefault="006D3ADC" w:rsidP="006D3AD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52E75">
        <w:rPr>
          <w:rFonts w:ascii="Times New Roman" w:hAnsi="Times New Roman" w:cs="Times New Roman"/>
          <w:sz w:val="24"/>
          <w:szCs w:val="24"/>
        </w:rPr>
        <w:t>Главная цель при обучении русскому языку детей с ОВЗ — достижение такого уровня речевого развития, который способствовал бы наиболее полной социальной адаптации</w:t>
      </w:r>
      <w:r>
        <w:t xml:space="preserve">. </w:t>
      </w:r>
    </w:p>
    <w:p w:rsidR="006D3ADC" w:rsidRDefault="006D3ADC" w:rsidP="006D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352E75">
        <w:rPr>
          <w:rFonts w:ascii="Times New Roman" w:hAnsi="Times New Roman" w:cs="Times New Roman"/>
          <w:sz w:val="24"/>
          <w:szCs w:val="24"/>
        </w:rPr>
        <w:t xml:space="preserve"> чтобы развить память, внимание, мышление у таких детей, </w:t>
      </w:r>
      <w:r>
        <w:rPr>
          <w:rFonts w:ascii="Times New Roman" w:hAnsi="Times New Roman" w:cs="Times New Roman"/>
          <w:sz w:val="24"/>
          <w:szCs w:val="24"/>
        </w:rPr>
        <w:t xml:space="preserve"> на уроках русского языка я использую </w:t>
      </w:r>
      <w:r w:rsidRPr="00352E75">
        <w:rPr>
          <w:rFonts w:ascii="Times New Roman" w:hAnsi="Times New Roman" w:cs="Times New Roman"/>
          <w:sz w:val="24"/>
          <w:szCs w:val="24"/>
        </w:rPr>
        <w:t xml:space="preserve">интерактивные схемы и таблицы, иллюстрации, разнообразные интерактивные задания, аудиозаписи, </w:t>
      </w:r>
      <w:proofErr w:type="spellStart"/>
      <w:r w:rsidRPr="00352E7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алгоритмы. </w:t>
      </w:r>
    </w:p>
    <w:p w:rsidR="006D3ADC" w:rsidRDefault="006D3ADC" w:rsidP="006D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0C">
        <w:rPr>
          <w:rFonts w:ascii="Times New Roman" w:hAnsi="Times New Roman" w:cs="Times New Roman"/>
          <w:sz w:val="24"/>
          <w:szCs w:val="24"/>
        </w:rPr>
        <w:t xml:space="preserve">Алгоритм  относят к особой группе УУД – знаково-символическим действиям. Алгоритмы, по утверждению психолога Л. А. </w:t>
      </w:r>
      <w:proofErr w:type="spellStart"/>
      <w:r w:rsidRPr="00DD4F0C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[2]</w:t>
      </w:r>
      <w:r w:rsidRPr="00DD4F0C">
        <w:rPr>
          <w:rFonts w:ascii="Times New Roman" w:hAnsi="Times New Roman" w:cs="Times New Roman"/>
          <w:sz w:val="24"/>
          <w:szCs w:val="24"/>
        </w:rPr>
        <w:t>, помогают наиболее эффективно трансформировать наглядно-образное мышление  в наглядно-схематическое, которое во многих случаях способно выступать в качестве логического мыш</w:t>
      </w:r>
      <w:r>
        <w:rPr>
          <w:rFonts w:ascii="Times New Roman" w:hAnsi="Times New Roman" w:cs="Times New Roman"/>
          <w:sz w:val="24"/>
          <w:szCs w:val="24"/>
        </w:rPr>
        <w:t>ления, п</w:t>
      </w:r>
      <w:r w:rsidRPr="00DD4F0C">
        <w:rPr>
          <w:rFonts w:ascii="Times New Roman" w:hAnsi="Times New Roman" w:cs="Times New Roman"/>
          <w:sz w:val="24"/>
          <w:szCs w:val="24"/>
        </w:rPr>
        <w:t>омогают планировать свою деятельность.</w:t>
      </w: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0C">
        <w:rPr>
          <w:rFonts w:ascii="Times New Roman" w:hAnsi="Times New Roman" w:cs="Times New Roman"/>
          <w:sz w:val="24"/>
          <w:szCs w:val="24"/>
        </w:rPr>
        <w:t xml:space="preserve">Актуальность данной работы обусловлена тем, что создание системы заданий при освоении алгоритма для формирования знаково-символических УУД школьников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DD4F0C">
        <w:rPr>
          <w:rFonts w:ascii="Times New Roman" w:hAnsi="Times New Roman" w:cs="Times New Roman"/>
          <w:sz w:val="24"/>
          <w:szCs w:val="24"/>
        </w:rPr>
        <w:t>для учителей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F0C">
        <w:rPr>
          <w:rFonts w:ascii="Times New Roman" w:hAnsi="Times New Roman" w:cs="Times New Roman"/>
          <w:sz w:val="24"/>
          <w:szCs w:val="24"/>
        </w:rPr>
        <w:t xml:space="preserve"> является бесспорной необходимостью уже сегодня.</w:t>
      </w: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93">
        <w:rPr>
          <w:rFonts w:ascii="Times New Roman" w:hAnsi="Times New Roman" w:cs="Times New Roman"/>
          <w:sz w:val="24"/>
          <w:szCs w:val="24"/>
        </w:rPr>
        <w:t>Я работаю с учебником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следующих авторов: М.Т.Баранов,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3A1893">
        <w:rPr>
          <w:rFonts w:ascii="Times New Roman" w:hAnsi="Times New Roman" w:cs="Times New Roman"/>
          <w:sz w:val="24"/>
          <w:szCs w:val="24"/>
        </w:rPr>
        <w:t xml:space="preserve">. В структуре учебника заложены задания по развитию </w:t>
      </w:r>
      <w:proofErr w:type="gramStart"/>
      <w:r w:rsidRPr="003A1893">
        <w:rPr>
          <w:rFonts w:ascii="Times New Roman" w:hAnsi="Times New Roman" w:cs="Times New Roman"/>
          <w:sz w:val="24"/>
          <w:szCs w:val="24"/>
        </w:rPr>
        <w:t>знаково-символических</w:t>
      </w:r>
      <w:proofErr w:type="gramEnd"/>
      <w:r w:rsidRPr="003A1893">
        <w:rPr>
          <w:rFonts w:ascii="Times New Roman" w:hAnsi="Times New Roman" w:cs="Times New Roman"/>
          <w:sz w:val="24"/>
          <w:szCs w:val="24"/>
        </w:rPr>
        <w:t xml:space="preserve"> УУД (таблицы, схемы). Однако алгоритм не используется. Продуктивной считаю работу по освоению и составлению алгоритма на уроках русского языка. </w:t>
      </w: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93">
        <w:rPr>
          <w:rFonts w:ascii="Times New Roman" w:hAnsi="Times New Roman" w:cs="Times New Roman"/>
          <w:sz w:val="24"/>
          <w:szCs w:val="24"/>
        </w:rPr>
        <w:t xml:space="preserve">Алгоритм – это правило, пользуясь которым </w:t>
      </w:r>
      <w:proofErr w:type="gramStart"/>
      <w:r w:rsidRPr="003A189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A1893">
        <w:rPr>
          <w:rFonts w:ascii="Times New Roman" w:hAnsi="Times New Roman" w:cs="Times New Roman"/>
          <w:sz w:val="24"/>
          <w:szCs w:val="24"/>
        </w:rPr>
        <w:t xml:space="preserve"> приходят к правильному выбору. </w:t>
      </w:r>
      <w:proofErr w:type="gramStart"/>
      <w:r w:rsidRPr="003A1893">
        <w:rPr>
          <w:rFonts w:ascii="Times New Roman" w:hAnsi="Times New Roman" w:cs="Times New Roman"/>
          <w:sz w:val="24"/>
          <w:szCs w:val="24"/>
        </w:rPr>
        <w:t>Зачастую школьнику предстоит охватить большой теоретический материал и вычленить из него наиболее важное.</w:t>
      </w:r>
      <w:proofErr w:type="gramEnd"/>
      <w:r w:rsidRPr="003A1893">
        <w:rPr>
          <w:rFonts w:ascii="Times New Roman" w:hAnsi="Times New Roman" w:cs="Times New Roman"/>
          <w:sz w:val="24"/>
          <w:szCs w:val="24"/>
        </w:rPr>
        <w:t xml:space="preserve"> Перед учителем встает задача поиска наиболее оптимального способа подачи материала. В данном случае </w:t>
      </w:r>
      <w:proofErr w:type="spellStart"/>
      <w:r w:rsidRPr="003A1893">
        <w:rPr>
          <w:rFonts w:ascii="Times New Roman" w:hAnsi="Times New Roman" w:cs="Times New Roman"/>
          <w:sz w:val="24"/>
          <w:szCs w:val="24"/>
        </w:rPr>
        <w:t>алгоритмный</w:t>
      </w:r>
      <w:proofErr w:type="spellEnd"/>
      <w:r w:rsidRPr="003A1893">
        <w:rPr>
          <w:rFonts w:ascii="Times New Roman" w:hAnsi="Times New Roman" w:cs="Times New Roman"/>
          <w:sz w:val="24"/>
          <w:szCs w:val="24"/>
        </w:rPr>
        <w:t xml:space="preserve"> метод подачи материала является приоритетным, так как помогает учащимся овладеть инструментальными знаниями. Ученики не просто узнают новый материал, а осознают принцип поиска, овладевают системой определенных действий. </w:t>
      </w:r>
    </w:p>
    <w:p w:rsidR="006D3ADC" w:rsidRPr="003A1893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93">
        <w:rPr>
          <w:rFonts w:ascii="Times New Roman" w:hAnsi="Times New Roman" w:cs="Times New Roman"/>
          <w:sz w:val="24"/>
          <w:szCs w:val="24"/>
        </w:rPr>
        <w:t>Согласно теории В.П.Беспалько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  <w:r w:rsidRPr="003A1893">
        <w:rPr>
          <w:rFonts w:ascii="Times New Roman" w:hAnsi="Times New Roman" w:cs="Times New Roman"/>
          <w:sz w:val="24"/>
          <w:szCs w:val="24"/>
        </w:rPr>
        <w:t>,  основными свойствами  алгоритма являются:</w:t>
      </w:r>
    </w:p>
    <w:p w:rsidR="006D3ADC" w:rsidRPr="003A1893" w:rsidRDefault="006D3ADC" w:rsidP="006D3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A1893">
        <w:t>определенность (простота и однозначность операций);</w:t>
      </w:r>
    </w:p>
    <w:p w:rsidR="006D3ADC" w:rsidRPr="003A1893" w:rsidRDefault="006D3ADC" w:rsidP="006D3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A1893">
        <w:t>массовость (</w:t>
      </w:r>
      <w:proofErr w:type="spellStart"/>
      <w:r w:rsidRPr="003A1893">
        <w:t>приложимость</w:t>
      </w:r>
      <w:proofErr w:type="spellEnd"/>
      <w:r w:rsidRPr="003A1893">
        <w:t xml:space="preserve"> к целому классу задач);</w:t>
      </w:r>
    </w:p>
    <w:p w:rsidR="006D3ADC" w:rsidRPr="003A1893" w:rsidRDefault="006D3ADC" w:rsidP="006D3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A1893">
        <w:t>результативность (обязательное подведение к ответу);</w:t>
      </w:r>
    </w:p>
    <w:p w:rsidR="006D3ADC" w:rsidRPr="003A1893" w:rsidRDefault="006D3ADC" w:rsidP="006D3AD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A1893">
        <w:t>дискретность (членение на элементарные шаги).</w:t>
      </w:r>
    </w:p>
    <w:p w:rsidR="006D3ADC" w:rsidRDefault="006D3ADC" w:rsidP="006D3ADC">
      <w:pPr>
        <w:pStyle w:val="a3"/>
        <w:spacing w:before="0" w:beforeAutospacing="0" w:after="0" w:afterAutospacing="0"/>
        <w:ind w:firstLine="567"/>
        <w:jc w:val="both"/>
      </w:pPr>
      <w:r w:rsidRPr="003A1893">
        <w:t>Таким образом, алгоритмом обучения называют такое логическое построение, которое вскрывает содержание и структуру мыслительной деятельности ученика при решении  задач  данного  типа  и  служит практическим  руководством для выработки навыков или формирования понятий.</w:t>
      </w:r>
    </w:p>
    <w:p w:rsidR="006D3ADC" w:rsidRPr="008E67D5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7D5">
        <w:rPr>
          <w:rFonts w:ascii="Times New Roman" w:hAnsi="Times New Roman" w:cs="Times New Roman"/>
          <w:sz w:val="24"/>
          <w:szCs w:val="24"/>
        </w:rPr>
        <w:t>На уроке русского языка наиболее целесообразно использовать алгоритм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67D5">
        <w:rPr>
          <w:rFonts w:ascii="Times New Roman" w:hAnsi="Times New Roman" w:cs="Times New Roman"/>
          <w:sz w:val="24"/>
          <w:szCs w:val="24"/>
        </w:rPr>
        <w:t xml:space="preserve"> при изучении нового материала, при промежуточном и </w:t>
      </w:r>
      <w:r>
        <w:rPr>
          <w:rFonts w:ascii="Times New Roman" w:hAnsi="Times New Roman" w:cs="Times New Roman"/>
          <w:sz w:val="24"/>
          <w:szCs w:val="24"/>
        </w:rPr>
        <w:t xml:space="preserve">комплексном обобщении материала, а также </w:t>
      </w:r>
      <w:r w:rsidRPr="008E67D5">
        <w:rPr>
          <w:rFonts w:ascii="Times New Roman" w:hAnsi="Times New Roman" w:cs="Times New Roman"/>
          <w:sz w:val="24"/>
          <w:szCs w:val="24"/>
        </w:rPr>
        <w:t>на уроках, которые завершают тему. Это будет не повторение или копирование, а дополнение и обобщение материала, изложенного в учебнике. Обучение алгоритмам не сводится к их заучиванию. Оно предполагает и самостоятельное открытие, построение и формирование алгоритмов, а это есть творческий процесс. Таким образом, алгоритмизация может быть прекрасным средством обучения творческому мышлению. Наконец, алгоритмизация охватывает далеко не весь учебный процесс, а лишь те его компоненты, где она представляется целесообразной.</w:t>
      </w:r>
    </w:p>
    <w:p w:rsidR="006D3ADC" w:rsidRDefault="006D3ADC" w:rsidP="006D3ADC">
      <w:pPr>
        <w:pStyle w:val="a3"/>
        <w:spacing w:before="0" w:beforeAutospacing="0" w:after="0" w:afterAutospacing="0"/>
        <w:ind w:firstLine="567"/>
        <w:jc w:val="both"/>
      </w:pPr>
      <w:r w:rsidRPr="003A1893">
        <w:lastRenderedPageBreak/>
        <w:t xml:space="preserve"> Прием алгоритмизации учебного материала я использую при изучении таких разделов русского языка, как орфография, фонетика, морфология, синтаксис.</w:t>
      </w:r>
      <w:r>
        <w:t xml:space="preserve"> </w:t>
      </w:r>
    </w:p>
    <w:p w:rsidR="006D3ADC" w:rsidRDefault="006D3ADC" w:rsidP="006D3ADC">
      <w:pPr>
        <w:pStyle w:val="a3"/>
        <w:spacing w:before="0" w:beforeAutospacing="0" w:after="0" w:afterAutospacing="0"/>
        <w:ind w:firstLine="567"/>
        <w:jc w:val="both"/>
      </w:pPr>
      <w:r w:rsidRPr="003A1893">
        <w:t>Обучение алгоритмам можно проводить по-разному. Можно, например, давать учащимся алгоритмы в готовом виде, чтобы они могли их просто заучивать, а затем закреплять во время выполнения упражнений. Но можно и так организовать учебный процесс, чтобы алгоритмы «открывались» самими учащимися. Этот способ, наиболее ценный в дидактическом отношении, требует, однако, больших затрат времени.</w:t>
      </w:r>
      <w:r>
        <w:t xml:space="preserve"> Поэтому работу с алгоритмом я начинаю с 5 класса. Все алгоритмы, составленные вместе с учителем и самостоятельно учениками, ребята вкладывают в папку «Алгоритм успеха». </w:t>
      </w:r>
    </w:p>
    <w:p w:rsidR="006D3ADC" w:rsidRPr="008E67D5" w:rsidRDefault="006D3ADC" w:rsidP="006D3ADC">
      <w:pPr>
        <w:pStyle w:val="a3"/>
        <w:spacing w:before="0" w:beforeAutospacing="0" w:after="0" w:afterAutospacing="0"/>
        <w:ind w:firstLine="567"/>
        <w:jc w:val="both"/>
      </w:pPr>
      <w:r w:rsidRPr="00391DA8">
        <w:t>Рассмотрим конкретные случаи использования алгоритма при изучении различных раз</w:t>
      </w:r>
      <w:r>
        <w:t xml:space="preserve">делов и тем русского языка в 5 и 6 </w:t>
      </w:r>
      <w:r w:rsidRPr="00391DA8">
        <w:t>класс</w:t>
      </w:r>
      <w:r>
        <w:t>ах</w:t>
      </w:r>
      <w:r w:rsidRPr="00391DA8">
        <w:t>.</w:t>
      </w:r>
    </w:p>
    <w:p w:rsid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391DA8">
        <w:rPr>
          <w:rFonts w:ascii="Times New Roman" w:hAnsi="Times New Roman" w:cs="Times New Roman"/>
          <w:b/>
          <w:i/>
          <w:sz w:val="24"/>
          <w:szCs w:val="24"/>
        </w:rPr>
        <w:t>Раздел «Синтаксис». Тема «</w:t>
      </w:r>
      <w:r w:rsidRPr="00391DA8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Знаки препинания между частями сложного предложения»</w:t>
      </w:r>
    </w:p>
    <w:p w:rsidR="006D3ADC" w:rsidRPr="00391DA8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r w:rsidRPr="00391DA8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Алгоритм № 1 «Простое и сложное предложение»</w:t>
      </w:r>
    </w:p>
    <w:p w:rsidR="006D3ADC" w:rsidRPr="00391DA8" w:rsidRDefault="00334DCF" w:rsidP="006D3ADC">
      <w:pPr>
        <w:spacing w:line="360" w:lineRule="auto"/>
        <w:jc w:val="center"/>
        <w:rPr>
          <w:rFonts w:ascii="Times New Roman" w:hAnsi="Times New Roman" w:cs="Times New Roman"/>
          <w:bCs/>
          <w:color w:val="0070C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70C0"/>
          <w:kern w:val="36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43.95pt;margin-top:14.4pt;width:13.8pt;height:31.8pt;z-index:251658240">
            <v:textbox style="layout-flow:vertical-ideographic"/>
          </v:shape>
        </w:pict>
      </w:r>
      <w:r>
        <w:rPr>
          <w:rFonts w:ascii="Times New Roman" w:hAnsi="Times New Roman" w:cs="Times New Roman"/>
          <w:bCs/>
          <w:noProof/>
          <w:color w:val="0070C0"/>
          <w:kern w:val="36"/>
          <w:sz w:val="24"/>
          <w:szCs w:val="24"/>
        </w:rPr>
        <w:pict>
          <v:shape id="_x0000_s1026" type="#_x0000_t67" style="position:absolute;left:0;text-align:left;margin-left:120.75pt;margin-top:14.4pt;width:13.8pt;height:31.8pt;z-index:251657216">
            <v:textbox style="layout-flow:vertical-ideographic"/>
          </v:shape>
        </w:pict>
      </w:r>
      <w:r w:rsidR="006D3ADC" w:rsidRPr="00391DA8">
        <w:rPr>
          <w:rFonts w:ascii="Times New Roman" w:hAnsi="Times New Roman" w:cs="Times New Roman"/>
          <w:bCs/>
          <w:color w:val="0070C0"/>
          <w:kern w:val="36"/>
          <w:sz w:val="24"/>
          <w:szCs w:val="24"/>
        </w:rPr>
        <w:t>Сколько грамматических основ в предложении?</w:t>
      </w:r>
    </w:p>
    <w:p w:rsidR="006D3ADC" w:rsidRPr="00391DA8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D3ADC" w:rsidRDefault="006D3ADC" w:rsidP="006D3ADC">
      <w:pPr>
        <w:pStyle w:val="a3"/>
        <w:spacing w:before="0" w:beforeAutospacing="0" w:after="0" w:afterAutospacing="0"/>
        <w:ind w:firstLine="567"/>
        <w:jc w:val="center"/>
        <w:rPr>
          <w:bCs/>
          <w:color w:val="00B050"/>
          <w:kern w:val="36"/>
        </w:rPr>
      </w:pPr>
      <w:r w:rsidRPr="00391DA8">
        <w:rPr>
          <w:bCs/>
          <w:color w:val="00B050"/>
          <w:kern w:val="36"/>
        </w:rPr>
        <w:t>Одна</w:t>
      </w:r>
      <w:proofErr w:type="gramStart"/>
      <w:r w:rsidRPr="00391DA8">
        <w:rPr>
          <w:bCs/>
          <w:color w:val="0070C0"/>
          <w:kern w:val="36"/>
        </w:rPr>
        <w:t xml:space="preserve">                                                                </w:t>
      </w:r>
      <w:r w:rsidRPr="00391DA8">
        <w:rPr>
          <w:bCs/>
          <w:color w:val="00B050"/>
          <w:kern w:val="36"/>
        </w:rPr>
        <w:t>Д</w:t>
      </w:r>
      <w:proofErr w:type="gramEnd"/>
      <w:r w:rsidRPr="00391DA8">
        <w:rPr>
          <w:bCs/>
          <w:color w:val="00B050"/>
          <w:kern w:val="36"/>
        </w:rPr>
        <w:t>ве и более</w:t>
      </w:r>
    </w:p>
    <w:p w:rsidR="006D3ADC" w:rsidRDefault="00334DCF" w:rsidP="006D3ADC">
      <w:pPr>
        <w:tabs>
          <w:tab w:val="left" w:pos="1536"/>
          <w:tab w:val="left" w:pos="7500"/>
        </w:tabs>
        <w:spacing w:line="360" w:lineRule="auto"/>
        <w:jc w:val="both"/>
        <w:rPr>
          <w:bCs/>
          <w:color w:val="C00000"/>
          <w:kern w:val="36"/>
          <w:sz w:val="28"/>
          <w:szCs w:val="28"/>
        </w:rPr>
      </w:pPr>
      <w:r>
        <w:rPr>
          <w:bCs/>
          <w:noProof/>
          <w:color w:val="C00000"/>
          <w:kern w:val="36"/>
          <w:sz w:val="28"/>
          <w:szCs w:val="28"/>
          <w:lang w:eastAsia="ru-RU"/>
        </w:rPr>
        <w:pict>
          <v:shape id="_x0000_s1029" type="#_x0000_t67" style="position:absolute;left:0;text-align:left;margin-left:371.8pt;margin-top:4pt;width:13.8pt;height:31.8pt;z-index:251660288">
            <v:textbox style="layout-flow:vertical-ideographic"/>
          </v:shape>
        </w:pict>
      </w:r>
      <w:r>
        <w:rPr>
          <w:bCs/>
          <w:noProof/>
          <w:color w:val="C00000"/>
          <w:kern w:val="36"/>
          <w:sz w:val="28"/>
          <w:szCs w:val="28"/>
          <w:lang w:eastAsia="ru-RU"/>
        </w:rPr>
        <w:pict>
          <v:shape id="_x0000_s1028" type="#_x0000_t67" style="position:absolute;left:0;text-align:left;margin-left:106.95pt;margin-top:4pt;width:13.8pt;height:31.8pt;z-index:251659264">
            <v:textbox style="layout-flow:vertical-ideographic"/>
          </v:shape>
        </w:pict>
      </w:r>
      <w:r w:rsidR="006D3ADC">
        <w:rPr>
          <w:bCs/>
          <w:color w:val="C00000"/>
          <w:kern w:val="36"/>
          <w:sz w:val="28"/>
          <w:szCs w:val="28"/>
        </w:rPr>
        <w:tab/>
      </w:r>
      <w:r w:rsidR="006D3ADC">
        <w:rPr>
          <w:bCs/>
          <w:color w:val="C00000"/>
          <w:kern w:val="36"/>
          <w:sz w:val="28"/>
          <w:szCs w:val="28"/>
        </w:rPr>
        <w:tab/>
      </w:r>
    </w:p>
    <w:p w:rsidR="006D3ADC" w:rsidRDefault="006D3ADC" w:rsidP="006D3ADC">
      <w:pPr>
        <w:tabs>
          <w:tab w:val="left" w:pos="6456"/>
        </w:tabs>
        <w:spacing w:line="360" w:lineRule="auto"/>
        <w:jc w:val="center"/>
        <w:rPr>
          <w:rFonts w:ascii="Times New Roman" w:hAnsi="Times New Roman" w:cs="Times New Roman"/>
          <w:bCs/>
          <w:color w:val="C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kern w:val="36"/>
          <w:sz w:val="24"/>
          <w:szCs w:val="24"/>
        </w:rPr>
        <w:t xml:space="preserve">                   </w:t>
      </w:r>
      <w:r w:rsidRPr="00391DA8">
        <w:rPr>
          <w:rFonts w:ascii="Times New Roman" w:hAnsi="Times New Roman" w:cs="Times New Roman"/>
          <w:bCs/>
          <w:color w:val="C00000"/>
          <w:kern w:val="36"/>
          <w:sz w:val="24"/>
          <w:szCs w:val="24"/>
        </w:rPr>
        <w:t>Простое</w:t>
      </w:r>
      <w:r w:rsidRPr="00391DA8">
        <w:rPr>
          <w:rFonts w:ascii="Times New Roman" w:hAnsi="Times New Roman" w:cs="Times New Roman"/>
          <w:bCs/>
          <w:color w:val="C00000"/>
          <w:kern w:val="36"/>
          <w:sz w:val="24"/>
          <w:szCs w:val="24"/>
        </w:rPr>
        <w:tab/>
        <w:t xml:space="preserve">     Сложное</w:t>
      </w:r>
    </w:p>
    <w:p w:rsidR="006D3ADC" w:rsidRPr="00391DA8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1DA8">
        <w:rPr>
          <w:rFonts w:ascii="Times New Roman" w:hAnsi="Times New Roman" w:cs="Times New Roman"/>
          <w:sz w:val="24"/>
          <w:szCs w:val="24"/>
          <w:u w:val="single"/>
        </w:rPr>
        <w:t>Алгоритм № 2 «Виды сложных предложений»</w:t>
      </w:r>
    </w:p>
    <w:p w:rsidR="006D3ADC" w:rsidRPr="00391DA8" w:rsidRDefault="00334DCF" w:rsidP="006D3AD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34DCF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7" style="position:absolute;left:0;text-align:left;margin-left:91.95pt;margin-top:19.65pt;width:15pt;height:31.8pt;z-index:251651072">
            <v:textbox style="layout-flow:vertical-ideographic"/>
          </v:shape>
        </w:pict>
      </w:r>
      <w:r w:rsidR="006D3ADC" w:rsidRPr="00391DA8">
        <w:rPr>
          <w:rFonts w:ascii="Times New Roman" w:hAnsi="Times New Roman" w:cs="Times New Roman"/>
          <w:color w:val="0070C0"/>
          <w:sz w:val="24"/>
          <w:szCs w:val="24"/>
        </w:rPr>
        <w:t>Средством связи сложных предложений является</w:t>
      </w:r>
    </w:p>
    <w:p w:rsidR="006D3ADC" w:rsidRPr="00391DA8" w:rsidRDefault="00334DCF" w:rsidP="006D3ADC">
      <w:pPr>
        <w:tabs>
          <w:tab w:val="left" w:pos="6456"/>
        </w:tabs>
        <w:spacing w:line="360" w:lineRule="auto"/>
        <w:jc w:val="center"/>
        <w:rPr>
          <w:rFonts w:ascii="Times New Roman" w:hAnsi="Times New Roman" w:cs="Times New Roman"/>
          <w:bCs/>
          <w:color w:val="C00000"/>
          <w:kern w:val="36"/>
          <w:sz w:val="24"/>
          <w:szCs w:val="24"/>
        </w:rPr>
      </w:pPr>
      <w:r w:rsidRPr="00334DCF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67" style="position:absolute;left:0;text-align:left;margin-left:399.75pt;margin-top:5.9pt;width:11.9pt;height:31.8pt;z-index:251652096">
            <v:textbox style="layout-flow:vertical-ideographic"/>
          </v:shape>
        </w:pict>
      </w:r>
    </w:p>
    <w:p w:rsidR="006D3ADC" w:rsidRPr="00391DA8" w:rsidRDefault="006D3ADC" w:rsidP="006D3ADC">
      <w:pPr>
        <w:pStyle w:val="a3"/>
        <w:spacing w:before="0" w:beforeAutospacing="0" w:after="0" w:afterAutospacing="0"/>
        <w:ind w:firstLine="567"/>
        <w:jc w:val="center"/>
      </w:pPr>
    </w:p>
    <w:p w:rsidR="006D3ADC" w:rsidRDefault="006D3ADC" w:rsidP="006D3ADC">
      <w:pPr>
        <w:pStyle w:val="a3"/>
        <w:spacing w:before="0" w:beforeAutospacing="0" w:after="0" w:afterAutospacing="0"/>
        <w:ind w:firstLine="567"/>
        <w:jc w:val="center"/>
        <w:rPr>
          <w:color w:val="00B050"/>
        </w:rPr>
      </w:pPr>
      <w:r w:rsidRPr="00391DA8">
        <w:rPr>
          <w:color w:val="00B050"/>
        </w:rPr>
        <w:t>Интонация</w:t>
      </w:r>
      <w:r w:rsidRPr="00AA4141">
        <w:rPr>
          <w:color w:val="C00000"/>
          <w:sz w:val="28"/>
          <w:szCs w:val="28"/>
        </w:rPr>
        <w:tab/>
        <w:t xml:space="preserve">         </w:t>
      </w:r>
      <w:r>
        <w:rPr>
          <w:color w:val="C00000"/>
          <w:sz w:val="28"/>
          <w:szCs w:val="28"/>
        </w:rPr>
        <w:t xml:space="preserve">                                                      </w:t>
      </w:r>
      <w:r w:rsidRPr="00391DA8">
        <w:rPr>
          <w:color w:val="00B050"/>
        </w:rPr>
        <w:t>Союз</w:t>
      </w:r>
    </w:p>
    <w:p w:rsidR="006D3ADC" w:rsidRDefault="00334DCF" w:rsidP="006D3ADC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pict>
          <v:shape id="_x0000_s1033" type="#_x0000_t67" style="position:absolute;left:0;text-align:left;margin-left:396.65pt;margin-top:4pt;width:15pt;height:31.8pt;z-index:25165312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pict>
          <v:shape id="_x0000_s1032" type="#_x0000_t67" style="position:absolute;left:0;text-align:left;margin-left:91.95pt;margin-top:4pt;width:15pt;height:31.8pt;z-index:251654144">
            <v:textbox style="layout-flow:vertical-ideographic"/>
          </v:shape>
        </w:pict>
      </w:r>
    </w:p>
    <w:p w:rsidR="006D3ADC" w:rsidRDefault="006D3ADC" w:rsidP="006D3ADC">
      <w:pPr>
        <w:tabs>
          <w:tab w:val="left" w:pos="2028"/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</w:p>
    <w:p w:rsidR="006D3ADC" w:rsidRDefault="006D3ADC" w:rsidP="006D3ADC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D3ADC" w:rsidRDefault="006D3ADC" w:rsidP="006D3ADC">
      <w:pPr>
        <w:tabs>
          <w:tab w:val="left" w:pos="7188"/>
        </w:tabs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91DA8">
        <w:rPr>
          <w:rFonts w:ascii="Times New Roman" w:hAnsi="Times New Roman" w:cs="Times New Roman"/>
          <w:color w:val="7030A0"/>
          <w:sz w:val="24"/>
          <w:szCs w:val="24"/>
        </w:rPr>
        <w:t>Части сложного предложения</w:t>
      </w:r>
    </w:p>
    <w:p w:rsidR="006D3ADC" w:rsidRDefault="006D3ADC" w:rsidP="006D3ADC">
      <w:pPr>
        <w:tabs>
          <w:tab w:val="left" w:pos="7188"/>
        </w:tabs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91DA8">
        <w:rPr>
          <w:rFonts w:ascii="Times New Roman" w:hAnsi="Times New Roman" w:cs="Times New Roman"/>
          <w:color w:val="7030A0"/>
          <w:sz w:val="24"/>
          <w:szCs w:val="24"/>
        </w:rPr>
        <w:t>на письме разделяются запятой</w:t>
      </w:r>
      <w:proofErr w:type="gramStart"/>
      <w:r w:rsidRPr="00391DA8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  <w:r w:rsidRPr="00391DA8">
        <w:rPr>
          <w:rFonts w:ascii="Times New Roman" w:hAnsi="Times New Roman" w:cs="Times New Roman"/>
          <w:color w:val="7030A0"/>
          <w:sz w:val="24"/>
          <w:szCs w:val="24"/>
        </w:rPr>
        <w:t>И</w:t>
      </w:r>
      <w:proofErr w:type="gramEnd"/>
      <w:r w:rsidRPr="00391DA8">
        <w:rPr>
          <w:rFonts w:ascii="Times New Roman" w:hAnsi="Times New Roman" w:cs="Times New Roman"/>
          <w:color w:val="7030A0"/>
          <w:sz w:val="24"/>
          <w:szCs w:val="24"/>
        </w:rPr>
        <w:t>, А, НО</w:t>
      </w:r>
    </w:p>
    <w:p w:rsidR="006D3ADC" w:rsidRDefault="00334DCF" w:rsidP="006D3ADC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pict>
          <v:shape id="_x0000_s1034" type="#_x0000_t67" style="position:absolute;left:0;text-align:left;margin-left:91.95pt;margin-top:3.3pt;width:15pt;height:31.8pt;z-index:25165516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pict>
          <v:shape id="_x0000_s1035" type="#_x0000_t67" style="position:absolute;left:0;text-align:left;margin-left:399.75pt;margin-top:3.3pt;width:15pt;height:31.8pt;z-index:251656192">
            <v:textbox style="layout-flow:vertical-ideographic"/>
          </v:shape>
        </w:pict>
      </w:r>
    </w:p>
    <w:p w:rsidR="006D3ADC" w:rsidRDefault="006D3ADC" w:rsidP="006D3ADC">
      <w:pPr>
        <w:tabs>
          <w:tab w:val="left" w:pos="1896"/>
          <w:tab w:val="left" w:pos="8136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</w:p>
    <w:p w:rsidR="006D3ADC" w:rsidRDefault="006D3ADC" w:rsidP="006D3ADC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D3ADC" w:rsidRPr="00914D2F" w:rsidRDefault="006D3ADC" w:rsidP="006D3ADC">
      <w:pPr>
        <w:tabs>
          <w:tab w:val="left" w:pos="7188"/>
        </w:tabs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91DA8">
        <w:rPr>
          <w:rFonts w:ascii="Times New Roman" w:hAnsi="Times New Roman" w:cs="Times New Roman"/>
          <w:color w:val="C00000"/>
          <w:sz w:val="24"/>
          <w:szCs w:val="24"/>
        </w:rPr>
        <w:t>Бессоюзные предложения                                      Союзные предложения</w:t>
      </w: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>На уроке  учитель и ученики совместно составляют алгоритм по постановке</w:t>
      </w:r>
      <w:r>
        <w:rPr>
          <w:rFonts w:ascii="Times New Roman" w:hAnsi="Times New Roman" w:cs="Times New Roman"/>
          <w:sz w:val="24"/>
          <w:szCs w:val="24"/>
        </w:rPr>
        <w:t xml:space="preserve"> запятой в сложном предложении. </w:t>
      </w:r>
    </w:p>
    <w:p w:rsidR="006D3ADC" w:rsidRPr="00784182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182">
        <w:rPr>
          <w:rFonts w:ascii="Times New Roman" w:hAnsi="Times New Roman" w:cs="Times New Roman"/>
          <w:sz w:val="24"/>
          <w:szCs w:val="24"/>
        </w:rPr>
        <w:t xml:space="preserve">С чего стоит начать? </w:t>
      </w:r>
      <w:r w:rsidRPr="00784182">
        <w:rPr>
          <w:rFonts w:ascii="Times New Roman" w:hAnsi="Times New Roman" w:cs="Times New Roman"/>
          <w:sz w:val="24"/>
          <w:szCs w:val="24"/>
        </w:rPr>
        <w:br/>
        <w:t>Найди грамматическую основу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DC" w:rsidRPr="00784182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- Что нам это даст? (Мы поймем, сложное ли перед нами предложение) </w:t>
      </w:r>
    </w:p>
    <w:p w:rsidR="006D3ADC" w:rsidRPr="00784182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- Как мы докажем, что предложение сложное? </w:t>
      </w:r>
      <w:r w:rsidRPr="00784182">
        <w:rPr>
          <w:rFonts w:ascii="Times New Roman" w:hAnsi="Times New Roman" w:cs="Times New Roman"/>
          <w:sz w:val="24"/>
          <w:szCs w:val="24"/>
        </w:rPr>
        <w:br/>
        <w:t xml:space="preserve">Определи, сколько частей в данном предложении </w:t>
      </w:r>
      <w:r w:rsidRPr="00784182">
        <w:rPr>
          <w:rFonts w:ascii="Times New Roman" w:hAnsi="Times New Roman" w:cs="Times New Roman"/>
          <w:sz w:val="24"/>
          <w:szCs w:val="24"/>
        </w:rPr>
        <w:br/>
        <w:t xml:space="preserve">(количество частей соответствует количеству грамматических основ). </w:t>
      </w:r>
    </w:p>
    <w:p w:rsidR="006D3ADC" w:rsidRPr="00784182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- Итак, мы нашли в предложении грамматические основы. Их оказалось  две. Вывод: мы имеем сложное предложение, состоящее из двух простых. </w:t>
      </w:r>
      <w:r w:rsidRPr="00784182">
        <w:rPr>
          <w:rFonts w:ascii="Times New Roman" w:hAnsi="Times New Roman" w:cs="Times New Roman"/>
          <w:sz w:val="24"/>
          <w:szCs w:val="24"/>
        </w:rPr>
        <w:br/>
        <w:t xml:space="preserve">Найди союз, который связывает части сложного предложения. </w:t>
      </w: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- Два простых предложения в составе сложного связывает союз.  На границе частей сложного предложения перед союзом  поставь запятую. </w:t>
      </w:r>
    </w:p>
    <w:p w:rsidR="006D3ADC" w:rsidRPr="00784182" w:rsidRDefault="006D3ADC" w:rsidP="006D3ADC">
      <w:pPr>
        <w:spacing w:after="0" w:line="240" w:lineRule="auto"/>
        <w:ind w:firstLineChars="567" w:firstLine="1361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Рассмотрение примера. </w:t>
      </w:r>
    </w:p>
    <w:p w:rsidR="006D3ADC" w:rsidRPr="00784182" w:rsidRDefault="006D3ADC" w:rsidP="006D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lastRenderedPageBreak/>
        <w:t>1. В предложении «</w:t>
      </w:r>
      <w:r w:rsidRPr="00784182">
        <w:rPr>
          <w:rFonts w:ascii="Times New Roman" w:hAnsi="Times New Roman" w:cs="Times New Roman"/>
          <w:i/>
          <w:sz w:val="24"/>
          <w:szCs w:val="24"/>
        </w:rPr>
        <w:t>Ветерок перебирает пеструю листву, и в нем уже чувствуется осенняя прохлада»</w:t>
      </w:r>
      <w:r w:rsidRPr="00784182">
        <w:rPr>
          <w:rFonts w:ascii="Times New Roman" w:hAnsi="Times New Roman" w:cs="Times New Roman"/>
          <w:sz w:val="24"/>
          <w:szCs w:val="24"/>
        </w:rPr>
        <w:t xml:space="preserve"> - две грамматические основы: а) ветерок перебирает; б) прохлада чувствуется. </w:t>
      </w:r>
    </w:p>
    <w:p w:rsidR="006D3ADC" w:rsidRPr="00784182" w:rsidRDefault="006D3ADC" w:rsidP="006D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2. Это сложное предложение, в нём две части. </w:t>
      </w:r>
    </w:p>
    <w:p w:rsidR="006D3ADC" w:rsidRPr="00784182" w:rsidRDefault="006D3ADC" w:rsidP="006D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3. Части сложного предложения связывает союз и. </w:t>
      </w:r>
    </w:p>
    <w:p w:rsidR="006D3ADC" w:rsidRDefault="006D3ADC" w:rsidP="006D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4. Первая часть сложного предложения </w:t>
      </w:r>
      <w:proofErr w:type="gramStart"/>
      <w:r w:rsidRPr="00784182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End"/>
      <w:r w:rsidRPr="00784182">
        <w:rPr>
          <w:rFonts w:ascii="Times New Roman" w:hAnsi="Times New Roman" w:cs="Times New Roman"/>
          <w:sz w:val="24"/>
          <w:szCs w:val="24"/>
        </w:rPr>
        <w:t xml:space="preserve"> словом </w:t>
      </w:r>
      <w:r w:rsidRPr="00784182">
        <w:rPr>
          <w:rFonts w:ascii="Times New Roman" w:hAnsi="Times New Roman" w:cs="Times New Roman"/>
          <w:i/>
          <w:sz w:val="24"/>
          <w:szCs w:val="24"/>
        </w:rPr>
        <w:t>листву</w:t>
      </w:r>
      <w:r w:rsidRPr="00784182">
        <w:rPr>
          <w:rFonts w:ascii="Times New Roman" w:hAnsi="Times New Roman" w:cs="Times New Roman"/>
          <w:sz w:val="24"/>
          <w:szCs w:val="24"/>
        </w:rPr>
        <w:t>. После этого слова перед союзом</w:t>
      </w:r>
      <w:proofErr w:type="gramStart"/>
      <w:r w:rsidRPr="00784182">
        <w:rPr>
          <w:rFonts w:ascii="Times New Roman" w:hAnsi="Times New Roman" w:cs="Times New Roman"/>
          <w:sz w:val="24"/>
          <w:szCs w:val="24"/>
        </w:rPr>
        <w:t xml:space="preserve"> </w:t>
      </w:r>
      <w:r w:rsidRPr="0078418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84182">
        <w:rPr>
          <w:rFonts w:ascii="Times New Roman" w:hAnsi="Times New Roman" w:cs="Times New Roman"/>
          <w:sz w:val="24"/>
          <w:szCs w:val="24"/>
        </w:rPr>
        <w:t xml:space="preserve"> ставим запятую. </w:t>
      </w:r>
      <w:r w:rsidRPr="00784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82">
        <w:rPr>
          <w:rFonts w:ascii="Times New Roman" w:hAnsi="Times New Roman" w:cs="Times New Roman"/>
          <w:sz w:val="24"/>
          <w:szCs w:val="24"/>
        </w:rPr>
        <w:t xml:space="preserve">В ходе работы над алгоритмом составляется памятка </w:t>
      </w:r>
      <w:r w:rsidRPr="007841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84182">
        <w:rPr>
          <w:rFonts w:ascii="Times New Roman" w:hAnsi="Times New Roman" w:cs="Times New Roman"/>
          <w:sz w:val="24"/>
          <w:szCs w:val="24"/>
        </w:rPr>
        <w:t>(линейный алгоритм):</w:t>
      </w:r>
    </w:p>
    <w:p w:rsidR="006D3ADC" w:rsidRDefault="006D3ADC" w:rsidP="006D3A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84182">
        <w:rPr>
          <w:sz w:val="24"/>
          <w:szCs w:val="24"/>
        </w:rPr>
        <w:t>найди грамматическую основу предложения;</w:t>
      </w:r>
    </w:p>
    <w:p w:rsidR="006D3ADC" w:rsidRDefault="006D3ADC" w:rsidP="006D3A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84182">
        <w:rPr>
          <w:sz w:val="24"/>
          <w:szCs w:val="24"/>
        </w:rPr>
        <w:t>определи, сколько частей в данном сложном предложении (количество частей со</w:t>
      </w:r>
      <w:r>
        <w:rPr>
          <w:sz w:val="24"/>
          <w:szCs w:val="24"/>
        </w:rPr>
        <w:t>от</w:t>
      </w:r>
      <w:r w:rsidRPr="00784182">
        <w:rPr>
          <w:sz w:val="24"/>
          <w:szCs w:val="24"/>
        </w:rPr>
        <w:t>ве</w:t>
      </w:r>
      <w:r>
        <w:rPr>
          <w:sz w:val="24"/>
          <w:szCs w:val="24"/>
        </w:rPr>
        <w:t>т</w:t>
      </w:r>
      <w:r w:rsidRPr="00784182">
        <w:rPr>
          <w:sz w:val="24"/>
          <w:szCs w:val="24"/>
        </w:rPr>
        <w:t>ствует количеству грамматических основ предложения);</w:t>
      </w:r>
    </w:p>
    <w:p w:rsidR="006D3ADC" w:rsidRDefault="006D3ADC" w:rsidP="006D3A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84182">
        <w:rPr>
          <w:sz w:val="24"/>
          <w:szCs w:val="24"/>
        </w:rPr>
        <w:t>найди союз, который связывает части сложного предложения;</w:t>
      </w:r>
    </w:p>
    <w:p w:rsidR="006D3ADC" w:rsidRDefault="006D3ADC" w:rsidP="006D3AD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84182">
        <w:rPr>
          <w:sz w:val="24"/>
          <w:szCs w:val="24"/>
        </w:rPr>
        <w:t xml:space="preserve">на границе частей сложного предложения перед союзом поставь запятую.  </w:t>
      </w:r>
    </w:p>
    <w:p w:rsid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2D8">
        <w:rPr>
          <w:rFonts w:ascii="Times New Roman" w:hAnsi="Times New Roman" w:cs="Times New Roman"/>
          <w:sz w:val="24"/>
          <w:szCs w:val="24"/>
        </w:rPr>
        <w:t xml:space="preserve"> </w:t>
      </w:r>
      <w:r w:rsidRPr="00E052D8">
        <w:rPr>
          <w:rFonts w:ascii="Times New Roman" w:hAnsi="Times New Roman" w:cs="Times New Roman"/>
          <w:b/>
          <w:i/>
          <w:sz w:val="24"/>
          <w:szCs w:val="24"/>
        </w:rPr>
        <w:t>Раздел «Орфография»</w:t>
      </w:r>
      <w:r w:rsidRPr="0082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правописания приставок, оканчивающихся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-с и приставку с-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Выдели приставку в слове.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Проверь, следует ли после приставки звонкий согласный или гласный.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Если да, на конце приставки пишется </w:t>
      </w:r>
      <w:proofErr w:type="gramStart"/>
      <w:r>
        <w:rPr>
          <w:bCs/>
          <w:sz w:val="24"/>
          <w:szCs w:val="24"/>
        </w:rPr>
        <w:t>–</w:t>
      </w:r>
      <w:proofErr w:type="spellStart"/>
      <w:r>
        <w:rPr>
          <w:bCs/>
          <w:sz w:val="24"/>
          <w:szCs w:val="24"/>
        </w:rPr>
        <w:t>з</w:t>
      </w:r>
      <w:proofErr w:type="spellEnd"/>
      <w:proofErr w:type="gramEnd"/>
      <w:r>
        <w:rPr>
          <w:bCs/>
          <w:sz w:val="24"/>
          <w:szCs w:val="24"/>
        </w:rPr>
        <w:t>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нет, проверь, следует ли после приставки глухой согласный.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Если да, на конце приставки пишется </w:t>
      </w:r>
      <w:proofErr w:type="gramStart"/>
      <w:r>
        <w:rPr>
          <w:bCs/>
          <w:sz w:val="24"/>
          <w:szCs w:val="24"/>
        </w:rPr>
        <w:t>–с</w:t>
      </w:r>
      <w:proofErr w:type="gramEnd"/>
      <w:r>
        <w:rPr>
          <w:bCs/>
          <w:sz w:val="24"/>
          <w:szCs w:val="24"/>
        </w:rPr>
        <w:t>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выделенная приставка ра</w:t>
      </w:r>
      <w:proofErr w:type="gramStart"/>
      <w:r>
        <w:rPr>
          <w:bCs/>
          <w:sz w:val="24"/>
          <w:szCs w:val="24"/>
        </w:rPr>
        <w:t>з-</w:t>
      </w:r>
      <w:proofErr w:type="gramEnd"/>
      <w:r>
        <w:rPr>
          <w:bCs/>
          <w:sz w:val="24"/>
          <w:szCs w:val="24"/>
        </w:rPr>
        <w:t>(рас-) или роз-(рос-), проверь, падает ли на неё ударение.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Если падает ударение, пиши в приставке </w:t>
      </w:r>
      <w:r w:rsidRPr="001B230B">
        <w:rPr>
          <w:b/>
          <w:bCs/>
          <w:sz w:val="24"/>
          <w:szCs w:val="24"/>
        </w:rPr>
        <w:t>о</w:t>
      </w:r>
      <w:r>
        <w:rPr>
          <w:bCs/>
          <w:sz w:val="24"/>
          <w:szCs w:val="24"/>
        </w:rPr>
        <w:t>.</w:t>
      </w:r>
    </w:p>
    <w:p w:rsidR="006D3ADC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Если не падет, пиши в приставке </w:t>
      </w:r>
      <w:r>
        <w:rPr>
          <w:b/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</w:p>
    <w:p w:rsidR="006D3ADC" w:rsidRPr="00914D2F" w:rsidRDefault="006D3ADC" w:rsidP="006D3ADC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Если выделенная приставка </w:t>
      </w:r>
      <w:proofErr w:type="gramStart"/>
      <w:r>
        <w:rPr>
          <w:bCs/>
          <w:sz w:val="24"/>
          <w:szCs w:val="24"/>
        </w:rPr>
        <w:t>с-</w:t>
      </w:r>
      <w:proofErr w:type="gramEnd"/>
      <w:r>
        <w:rPr>
          <w:bCs/>
          <w:sz w:val="24"/>
          <w:szCs w:val="24"/>
        </w:rPr>
        <w:t>, всегда пиши без изменений.</w:t>
      </w:r>
    </w:p>
    <w:p w:rsidR="006D3ADC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правописания корней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-(-кос-), -лаг-(-лож-)</w:t>
      </w:r>
    </w:p>
    <w:p w:rsidR="006D3ADC" w:rsidRPr="0051627A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51627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Следует ли за корнем </w:t>
      </w:r>
      <w:proofErr w:type="gramStart"/>
      <w:r w:rsidRPr="0051627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–а</w:t>
      </w:r>
      <w:proofErr w:type="gramEnd"/>
      <w:r w:rsidRPr="0051627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-</w:t>
      </w:r>
    </w:p>
    <w:p w:rsidR="006D3ADC" w:rsidRDefault="00334DCF" w:rsidP="006D3A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69.1pt;margin-top:.3pt;width:36.6pt;height:25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6" type="#_x0000_t32" style="position:absolute;left:0;text-align:left;margin-left:158.7pt;margin-top:.3pt;width:39pt;height:25.2pt;flip:x;z-index:251661312" o:connectortype="straight">
            <v:stroke endarrow="block"/>
          </v:shape>
        </w:pict>
      </w:r>
    </w:p>
    <w:p w:rsidR="006D3ADC" w:rsidRDefault="006D3ADC" w:rsidP="006D3ADC">
      <w:pPr>
        <w:tabs>
          <w:tab w:val="left" w:pos="3144"/>
          <w:tab w:val="left" w:pos="6060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27A">
        <w:rPr>
          <w:rFonts w:ascii="Times New Roman" w:hAnsi="Times New Roman" w:cs="Times New Roman"/>
          <w:b/>
          <w:color w:val="00B050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51627A">
        <w:rPr>
          <w:rFonts w:ascii="Times New Roman" w:hAnsi="Times New Roman" w:cs="Times New Roman"/>
          <w:b/>
          <w:color w:val="00B050"/>
          <w:sz w:val="24"/>
          <w:szCs w:val="24"/>
        </w:rPr>
        <w:t>Н</w:t>
      </w:r>
      <w:proofErr w:type="gramEnd"/>
      <w:r w:rsidRPr="0051627A">
        <w:rPr>
          <w:rFonts w:ascii="Times New Roman" w:hAnsi="Times New Roman" w:cs="Times New Roman"/>
          <w:b/>
          <w:color w:val="00B050"/>
          <w:sz w:val="24"/>
          <w:szCs w:val="24"/>
        </w:rPr>
        <w:t>ет</w:t>
      </w:r>
    </w:p>
    <w:p w:rsidR="006D3ADC" w:rsidRPr="0051627A" w:rsidRDefault="00334DCF" w:rsidP="006D3ADC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11.7pt;margin-top:.2pt;width:.6pt;height:27.6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62.3pt;margin-top:.2pt;width:0;height:27.6pt;z-index:251663360" o:connectortype="straight">
            <v:stroke endarrow="block"/>
          </v:shape>
        </w:pict>
      </w:r>
      <w:r w:rsidR="006D3ADC">
        <w:rPr>
          <w:rFonts w:ascii="Times New Roman" w:hAnsi="Times New Roman" w:cs="Times New Roman"/>
          <w:sz w:val="24"/>
          <w:szCs w:val="24"/>
        </w:rPr>
        <w:tab/>
      </w:r>
      <w:r w:rsidR="006D3ADC">
        <w:rPr>
          <w:rFonts w:ascii="Times New Roman" w:hAnsi="Times New Roman" w:cs="Times New Roman"/>
          <w:sz w:val="24"/>
          <w:szCs w:val="24"/>
        </w:rPr>
        <w:tab/>
      </w:r>
      <w:r w:rsidR="006D3ADC">
        <w:rPr>
          <w:rFonts w:ascii="Times New Roman" w:hAnsi="Times New Roman" w:cs="Times New Roman"/>
          <w:sz w:val="24"/>
          <w:szCs w:val="24"/>
        </w:rPr>
        <w:tab/>
      </w:r>
      <w:r w:rsidR="006D3ADC">
        <w:rPr>
          <w:rFonts w:ascii="Times New Roman" w:hAnsi="Times New Roman" w:cs="Times New Roman"/>
          <w:sz w:val="24"/>
          <w:szCs w:val="24"/>
        </w:rPr>
        <w:tab/>
      </w:r>
      <w:r w:rsidR="006D3ADC">
        <w:rPr>
          <w:rFonts w:ascii="Times New Roman" w:hAnsi="Times New Roman" w:cs="Times New Roman"/>
          <w:sz w:val="24"/>
          <w:szCs w:val="24"/>
        </w:rPr>
        <w:tab/>
      </w:r>
    </w:p>
    <w:p w:rsidR="006D3ADC" w:rsidRDefault="006D3ADC" w:rsidP="006D3ADC">
      <w:pPr>
        <w:tabs>
          <w:tab w:val="left" w:pos="2340"/>
          <w:tab w:val="left" w:pos="3204"/>
          <w:tab w:val="left" w:pos="607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Пиши  </w:t>
      </w:r>
      <w:r w:rsidRPr="00CA771A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иши </w:t>
      </w:r>
      <w:r w:rsidRPr="00CA771A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</w:p>
    <w:p w:rsidR="006D3ADC" w:rsidRPr="00CA771A" w:rsidRDefault="006D3ADC" w:rsidP="006D3ADC">
      <w:pPr>
        <w:tabs>
          <w:tab w:val="left" w:pos="2700"/>
          <w:tab w:val="left" w:pos="6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(к</w:t>
      </w:r>
      <w:r w:rsidRPr="00CA771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саться, сл</w:t>
      </w:r>
      <w:r w:rsidRPr="00CA771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гать)</w:t>
      </w:r>
      <w:r>
        <w:rPr>
          <w:rFonts w:ascii="Times New Roman" w:hAnsi="Times New Roman" w:cs="Times New Roman"/>
          <w:sz w:val="24"/>
          <w:szCs w:val="24"/>
        </w:rPr>
        <w:tab/>
        <w:t>(к</w:t>
      </w:r>
      <w:r w:rsidRPr="00CA771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снуться, сл</w:t>
      </w:r>
      <w:r w:rsidRPr="00CA771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жить)</w:t>
      </w:r>
    </w:p>
    <w:p w:rsidR="006D3ADC" w:rsidRPr="003A1893" w:rsidRDefault="006D3ADC" w:rsidP="006D3ADC">
      <w:pPr>
        <w:pStyle w:val="a3"/>
        <w:spacing w:before="0" w:beforeAutospacing="0" w:after="0" w:afterAutospacing="0"/>
        <w:ind w:firstLine="567"/>
      </w:pPr>
    </w:p>
    <w:p w:rsidR="006D3ADC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71A">
        <w:rPr>
          <w:rFonts w:ascii="Times New Roman" w:hAnsi="Times New Roman" w:cs="Times New Roman"/>
          <w:sz w:val="24"/>
          <w:szCs w:val="24"/>
        </w:rPr>
        <w:t>Таким образом, ранее изученные правила закрепляются в сознании учащихся в виде определенной системы, которая может быть представлена с помощью алгоритмов, т. е. последовательности действий учащихся в соответствии с правилами орфографии. Алгоритмы позволяют не только лучше осмыслить теоретический материал, но и применить его для выполнения конкретных заданий. Алгоритмы могут быть представлены как графическая наглядность, могут – в виде списка действий учащегося, т. е. описательного характера.</w:t>
      </w:r>
    </w:p>
    <w:p w:rsidR="006D3ADC" w:rsidRPr="00CA771A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</w:t>
      </w:r>
      <w:r w:rsidRPr="00CA771A">
        <w:rPr>
          <w:rFonts w:ascii="Times New Roman" w:hAnsi="Times New Roman" w:cs="Times New Roman"/>
          <w:sz w:val="24"/>
          <w:szCs w:val="24"/>
        </w:rPr>
        <w:t xml:space="preserve"> ходе своей деятельности я пришла к выводу, что использование алгоритмов на уроках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CA771A">
        <w:rPr>
          <w:rFonts w:ascii="Times New Roman" w:hAnsi="Times New Roman" w:cs="Times New Roman"/>
          <w:sz w:val="24"/>
          <w:szCs w:val="24"/>
        </w:rPr>
        <w:t xml:space="preserve">очень удобно и оправданно, потому что на одном уроке можно рассмотреть правило, запомнить и научить </w:t>
      </w:r>
      <w:proofErr w:type="gramStart"/>
      <w:r w:rsidRPr="00CA771A">
        <w:rPr>
          <w:rFonts w:ascii="Times New Roman" w:hAnsi="Times New Roman" w:cs="Times New Roman"/>
          <w:sz w:val="24"/>
          <w:szCs w:val="24"/>
        </w:rPr>
        <w:t>практически</w:t>
      </w:r>
      <w:proofErr w:type="gramEnd"/>
      <w:r w:rsidRPr="00CA771A">
        <w:rPr>
          <w:rFonts w:ascii="Times New Roman" w:hAnsi="Times New Roman" w:cs="Times New Roman"/>
          <w:sz w:val="24"/>
          <w:szCs w:val="24"/>
        </w:rPr>
        <w:t xml:space="preserve"> применять его.</w:t>
      </w:r>
      <w:r w:rsidRPr="00CA771A">
        <w:rPr>
          <w:rFonts w:ascii="Times New Roman" w:hAnsi="Times New Roman" w:cs="Times New Roman"/>
          <w:bCs/>
          <w:sz w:val="24"/>
          <w:szCs w:val="24"/>
        </w:rPr>
        <w:t xml:space="preserve"> Более того, э</w:t>
      </w:r>
      <w:r w:rsidRPr="00CA771A">
        <w:rPr>
          <w:rFonts w:ascii="Times New Roman" w:hAnsi="Times New Roman" w:cs="Times New Roman"/>
          <w:sz w:val="24"/>
          <w:szCs w:val="24"/>
        </w:rPr>
        <w:t>то дало очень хороший результат: у учеников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CA771A">
        <w:rPr>
          <w:rFonts w:ascii="Times New Roman" w:hAnsi="Times New Roman" w:cs="Times New Roman"/>
          <w:sz w:val="24"/>
          <w:szCs w:val="24"/>
        </w:rPr>
        <w:t xml:space="preserve"> появилась уверенность в своих способностях, школьники овладевают творческими умениями, формируется личность, способная к самосовершенствованию, саморазвитию. В результате освоения принципов алгоритма учащиеся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CA771A">
        <w:rPr>
          <w:rFonts w:ascii="Times New Roman" w:hAnsi="Times New Roman" w:cs="Times New Roman"/>
          <w:sz w:val="24"/>
          <w:szCs w:val="24"/>
        </w:rPr>
        <w:t xml:space="preserve"> легче запоминают трудные правила русского языка, глубже постигают внутриязыковые законы, более осознанно работают над изучаемым материалом.</w:t>
      </w:r>
    </w:p>
    <w:p w:rsidR="006D3ADC" w:rsidRPr="00CA771A" w:rsidRDefault="006D3ADC" w:rsidP="006D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DC" w:rsidRPr="008E67D5" w:rsidRDefault="006D3ADC" w:rsidP="006D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D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6D3ADC" w:rsidRPr="00E24AA1" w:rsidRDefault="006D3ADC" w:rsidP="006D3AD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E67D5">
        <w:rPr>
          <w:sz w:val="24"/>
          <w:szCs w:val="24"/>
        </w:rPr>
        <w:t>Беспалько В.П. Основы теории  педагогических  систем. Проблемы  и  методы  психолого-педагогического  обеспечения технических обучающих систем. – Воронеж, 1977.</w:t>
      </w:r>
    </w:p>
    <w:p w:rsidR="006D3ADC" w:rsidRPr="00E24AA1" w:rsidRDefault="006D3ADC" w:rsidP="006D3AD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24AA1">
        <w:rPr>
          <w:sz w:val="24"/>
          <w:szCs w:val="24"/>
        </w:rPr>
        <w:t>Венгер</w:t>
      </w:r>
      <w:proofErr w:type="spellEnd"/>
      <w:r w:rsidRPr="00E24AA1">
        <w:rPr>
          <w:sz w:val="24"/>
          <w:szCs w:val="24"/>
        </w:rPr>
        <w:t xml:space="preserve"> Л.А.</w:t>
      </w:r>
      <w:r>
        <w:rPr>
          <w:sz w:val="24"/>
          <w:szCs w:val="24"/>
        </w:rPr>
        <w:t xml:space="preserve"> Психология / </w:t>
      </w:r>
      <w:proofErr w:type="spellStart"/>
      <w:r>
        <w:rPr>
          <w:sz w:val="24"/>
          <w:szCs w:val="24"/>
        </w:rPr>
        <w:t>Л.А.Венгер</w:t>
      </w:r>
      <w:proofErr w:type="spellEnd"/>
      <w:r>
        <w:rPr>
          <w:sz w:val="24"/>
          <w:szCs w:val="24"/>
        </w:rPr>
        <w:t xml:space="preserve">, В.С.Мухина. – М.: Просвещение, 1988. 324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6D3ADC" w:rsidRDefault="006D3ADC" w:rsidP="006D3AD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 w:rsidRPr="008E67D5">
        <w:rPr>
          <w:rFonts w:eastAsia="Arial-BoldItalicMT"/>
          <w:bCs/>
          <w:iCs/>
          <w:sz w:val="24"/>
          <w:szCs w:val="24"/>
          <w:lang w:eastAsia="en-US"/>
        </w:rPr>
        <w:t>Надточий</w:t>
      </w:r>
      <w:proofErr w:type="spellEnd"/>
      <w:r w:rsidRPr="008E67D5">
        <w:rPr>
          <w:rFonts w:eastAsia="Arial-BoldItalicMT"/>
          <w:bCs/>
          <w:iCs/>
          <w:sz w:val="24"/>
          <w:szCs w:val="24"/>
          <w:lang w:eastAsia="en-US"/>
        </w:rPr>
        <w:t xml:space="preserve"> Е. Д.</w:t>
      </w:r>
      <w:r w:rsidRPr="008E67D5">
        <w:rPr>
          <w:rFonts w:eastAsia="Arial-BoldMT"/>
          <w:bCs/>
          <w:sz w:val="24"/>
          <w:szCs w:val="24"/>
          <w:lang w:eastAsia="en-US"/>
        </w:rPr>
        <w:t xml:space="preserve"> Алгоритмы в обучении орфографии современного русского языка </w:t>
      </w:r>
      <w:r w:rsidRPr="008E67D5">
        <w:rPr>
          <w:rFonts w:eastAsia="Arial-BoldItalicMT"/>
          <w:bCs/>
          <w:iCs/>
          <w:sz w:val="24"/>
          <w:szCs w:val="24"/>
          <w:lang w:eastAsia="en-US"/>
        </w:rPr>
        <w:t xml:space="preserve">// </w:t>
      </w:r>
      <w:r w:rsidRPr="008E67D5">
        <w:rPr>
          <w:rFonts w:eastAsia="TimesNewRomanPS-BoldMT"/>
          <w:bCs/>
          <w:sz w:val="24"/>
          <w:szCs w:val="24"/>
          <w:lang w:eastAsia="en-US"/>
        </w:rPr>
        <w:t>Ученые записки Таврического национального университета им. В.И. Вернадского Серия «Филология. Социальные коммуникации» Том 25 (64) №1. Часть №2. С.304-307.</w:t>
      </w:r>
    </w:p>
    <w:p w:rsidR="006D3ADC" w:rsidRDefault="006D3ADC" w:rsidP="006D3AD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 w:rsidRPr="008E67D5">
        <w:rPr>
          <w:rFonts w:eastAsia="TimesNewRomanPSMT"/>
          <w:sz w:val="24"/>
          <w:szCs w:val="24"/>
          <w:lang w:eastAsia="en-US"/>
        </w:rPr>
        <w:t>Надточий</w:t>
      </w:r>
      <w:proofErr w:type="spellEnd"/>
      <w:r w:rsidRPr="008E67D5">
        <w:rPr>
          <w:rFonts w:eastAsia="TimesNewRomanPSMT"/>
          <w:sz w:val="24"/>
          <w:szCs w:val="24"/>
          <w:lang w:eastAsia="en-US"/>
        </w:rPr>
        <w:t xml:space="preserve"> Е.Д. Орфография русского языка в алгоритмах [сборник упражнений] / В.И. Гончаров. – К.</w:t>
      </w:r>
      <w:proofErr w:type="gramStart"/>
      <w:r w:rsidRPr="008E67D5">
        <w:rPr>
          <w:rFonts w:eastAsia="TimesNewRomanPSMT"/>
          <w:sz w:val="24"/>
          <w:szCs w:val="24"/>
          <w:lang w:eastAsia="en-US"/>
        </w:rPr>
        <w:t xml:space="preserve"> :</w:t>
      </w:r>
      <w:proofErr w:type="gramEnd"/>
      <w:r w:rsidRPr="008E67D5"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Pr="008E67D5">
        <w:rPr>
          <w:rFonts w:eastAsia="TimesNewRomanPSMT"/>
          <w:sz w:val="24"/>
          <w:szCs w:val="24"/>
          <w:lang w:eastAsia="en-US"/>
        </w:rPr>
        <w:t>Свитогляд</w:t>
      </w:r>
      <w:proofErr w:type="spellEnd"/>
      <w:r w:rsidRPr="008E67D5">
        <w:rPr>
          <w:rFonts w:eastAsia="TimesNewRomanPSMT"/>
          <w:sz w:val="24"/>
          <w:szCs w:val="24"/>
          <w:lang w:eastAsia="en-US"/>
        </w:rPr>
        <w:t>, 2011. – 182 с.</w:t>
      </w:r>
    </w:p>
    <w:p w:rsidR="006D3ADC" w:rsidRDefault="006D3ADC" w:rsidP="006D3AD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E67D5">
        <w:rPr>
          <w:sz w:val="24"/>
          <w:szCs w:val="24"/>
        </w:rPr>
        <w:t>Родионова Н.А., Синицкая А.В. формирование универсальных учебных действий на уроках русского языка и литературы (учебно-методические материалы). – Самара: ООО «</w:t>
      </w:r>
      <w:proofErr w:type="spellStart"/>
      <w:r w:rsidRPr="008E67D5">
        <w:rPr>
          <w:sz w:val="24"/>
          <w:szCs w:val="24"/>
        </w:rPr>
        <w:t>Самбр</w:t>
      </w:r>
      <w:proofErr w:type="spellEnd"/>
      <w:r w:rsidRPr="008E67D5">
        <w:rPr>
          <w:sz w:val="24"/>
          <w:szCs w:val="24"/>
        </w:rPr>
        <w:t xml:space="preserve"> </w:t>
      </w:r>
      <w:proofErr w:type="spellStart"/>
      <w:r w:rsidRPr="008E67D5">
        <w:rPr>
          <w:sz w:val="24"/>
          <w:szCs w:val="24"/>
        </w:rPr>
        <w:t>принт</w:t>
      </w:r>
      <w:proofErr w:type="spellEnd"/>
      <w:r w:rsidRPr="008E67D5">
        <w:rPr>
          <w:sz w:val="24"/>
          <w:szCs w:val="24"/>
        </w:rPr>
        <w:t>», 2014.</w:t>
      </w:r>
    </w:p>
    <w:p w:rsidR="006D3ADC" w:rsidRDefault="006D3ADC" w:rsidP="006D3AD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0F79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100F79">
        <w:rPr>
          <w:sz w:val="24"/>
          <w:szCs w:val="24"/>
        </w:rPr>
        <w:t>М-во</w:t>
      </w:r>
      <w:proofErr w:type="spellEnd"/>
      <w:r w:rsidRPr="00100F79">
        <w:rPr>
          <w:sz w:val="24"/>
          <w:szCs w:val="24"/>
        </w:rPr>
        <w:t xml:space="preserve"> образования и науки</w:t>
      </w:r>
      <w:proofErr w:type="gramStart"/>
      <w:r w:rsidRPr="00100F79">
        <w:rPr>
          <w:sz w:val="24"/>
          <w:szCs w:val="24"/>
        </w:rPr>
        <w:t xml:space="preserve"> Р</w:t>
      </w:r>
      <w:proofErr w:type="gramEnd"/>
      <w:r w:rsidRPr="00100F79">
        <w:rPr>
          <w:sz w:val="24"/>
          <w:szCs w:val="24"/>
        </w:rPr>
        <w:t>ос. Федерации. – М.: Просвещение, 2011.</w:t>
      </w:r>
    </w:p>
    <w:p w:rsidR="006D3ADC" w:rsidRPr="00100F79" w:rsidRDefault="006D3ADC" w:rsidP="006D3ADC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0F79">
        <w:rPr>
          <w:sz w:val="24"/>
          <w:szCs w:val="24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100F79">
        <w:rPr>
          <w:sz w:val="24"/>
          <w:szCs w:val="24"/>
        </w:rPr>
        <w:t xml:space="preserve"> / П</w:t>
      </w:r>
      <w:proofErr w:type="gramEnd"/>
      <w:r w:rsidRPr="00100F79">
        <w:rPr>
          <w:sz w:val="24"/>
          <w:szCs w:val="24"/>
        </w:rPr>
        <w:t xml:space="preserve">од ред. А.Г. </w:t>
      </w:r>
      <w:proofErr w:type="spellStart"/>
      <w:r w:rsidRPr="00100F79">
        <w:rPr>
          <w:sz w:val="24"/>
          <w:szCs w:val="24"/>
        </w:rPr>
        <w:t>Асмолова</w:t>
      </w:r>
      <w:proofErr w:type="spellEnd"/>
      <w:r w:rsidRPr="00100F79">
        <w:rPr>
          <w:sz w:val="24"/>
          <w:szCs w:val="24"/>
        </w:rPr>
        <w:t>. М.: Просвещение, 2010.</w:t>
      </w:r>
    </w:p>
    <w:p w:rsidR="006D3ADC" w:rsidRPr="006D3ADC" w:rsidRDefault="006D3ADC" w:rsidP="006D3ADC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3ADC" w:rsidRPr="006D3ADC" w:rsidSect="00CB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62E"/>
    <w:multiLevelType w:val="hybridMultilevel"/>
    <w:tmpl w:val="C4E8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875"/>
    <w:multiLevelType w:val="hybridMultilevel"/>
    <w:tmpl w:val="14CE634E"/>
    <w:lvl w:ilvl="0" w:tplc="C51C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36A86"/>
    <w:multiLevelType w:val="hybridMultilevel"/>
    <w:tmpl w:val="F71C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3EF4"/>
    <w:multiLevelType w:val="hybridMultilevel"/>
    <w:tmpl w:val="6812D13E"/>
    <w:lvl w:ilvl="0" w:tplc="F43062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DC"/>
    <w:rsid w:val="000D25E4"/>
    <w:rsid w:val="00334DCF"/>
    <w:rsid w:val="006D3ADC"/>
    <w:rsid w:val="00C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AD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</cp:revision>
  <dcterms:created xsi:type="dcterms:W3CDTF">2016-11-08T15:14:00Z</dcterms:created>
  <dcterms:modified xsi:type="dcterms:W3CDTF">2016-11-08T16:08:00Z</dcterms:modified>
</cp:coreProperties>
</file>